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84" w:rsidRPr="00A50BC3" w:rsidRDefault="00F80584" w:rsidP="00F80584">
      <w:pPr>
        <w:jc w:val="center"/>
        <w:rPr>
          <w:b/>
          <w:bCs/>
          <w:sz w:val="22"/>
          <w:szCs w:val="22"/>
          <w:lang w:val="lv-LV"/>
        </w:rPr>
      </w:pPr>
      <w:r w:rsidRPr="00A50BC3">
        <w:rPr>
          <w:b/>
          <w:bCs/>
          <w:sz w:val="22"/>
          <w:szCs w:val="22"/>
          <w:lang w:val="lv-LV"/>
        </w:rPr>
        <w:t>ATKLĀTA KONKURSA</w:t>
      </w:r>
    </w:p>
    <w:p w:rsidR="00F80584" w:rsidRPr="00A50BC3" w:rsidRDefault="00CC4943" w:rsidP="00F80584">
      <w:pPr>
        <w:jc w:val="center"/>
        <w:rPr>
          <w:b/>
          <w:bCs/>
          <w:sz w:val="22"/>
          <w:szCs w:val="22"/>
          <w:lang w:val="lv-LV"/>
        </w:rPr>
      </w:pPr>
      <w:r w:rsidRPr="00CC4943">
        <w:rPr>
          <w:b/>
          <w:bCs/>
          <w:sz w:val="22"/>
          <w:szCs w:val="22"/>
          <w:lang w:val="lv-LV"/>
        </w:rPr>
        <w:t>Reaģentu un materiālu iegāde ERAF projekta “Jaunas metodes izpēte nanocelulozes izdalīšanai no biomasas un tās atlikumiem” Nr. 1.1.1.2/VIAA/1/16/211 izpildei</w:t>
      </w:r>
    </w:p>
    <w:p w:rsidR="00F80584" w:rsidRPr="00A50BC3" w:rsidRDefault="00F80584" w:rsidP="00F80584">
      <w:pPr>
        <w:jc w:val="center"/>
        <w:rPr>
          <w:b/>
          <w:bCs/>
          <w:sz w:val="22"/>
          <w:szCs w:val="22"/>
          <w:lang w:val="lv-LV"/>
        </w:rPr>
      </w:pPr>
      <w:r w:rsidRPr="00A50BC3">
        <w:rPr>
          <w:b/>
          <w:bCs/>
          <w:sz w:val="22"/>
          <w:szCs w:val="22"/>
          <w:lang w:val="lv-LV"/>
        </w:rPr>
        <w:t>Identifikācijas Nr. LV KĶI-2017/</w:t>
      </w:r>
      <w:r w:rsidR="00CC4943">
        <w:rPr>
          <w:b/>
          <w:bCs/>
          <w:sz w:val="22"/>
          <w:szCs w:val="22"/>
          <w:lang w:val="lv-LV"/>
        </w:rPr>
        <w:t>19</w:t>
      </w:r>
      <w:r w:rsidRPr="00A50BC3">
        <w:rPr>
          <w:b/>
          <w:bCs/>
          <w:sz w:val="22"/>
          <w:szCs w:val="22"/>
          <w:lang w:val="lv-LV"/>
        </w:rPr>
        <w:t>-AK</w:t>
      </w:r>
      <w:r w:rsidR="00CC4943">
        <w:rPr>
          <w:b/>
          <w:bCs/>
          <w:sz w:val="22"/>
          <w:szCs w:val="22"/>
          <w:lang w:val="lv-LV"/>
        </w:rPr>
        <w:t>-ERAF</w:t>
      </w:r>
    </w:p>
    <w:p w:rsidR="00F80584" w:rsidRPr="00A50BC3" w:rsidRDefault="00F80584" w:rsidP="00F80584">
      <w:pPr>
        <w:jc w:val="center"/>
        <w:rPr>
          <w:b/>
          <w:bCs/>
          <w:sz w:val="22"/>
          <w:szCs w:val="22"/>
          <w:lang w:val="lv-LV"/>
        </w:rPr>
      </w:pPr>
      <w:r w:rsidRPr="00A50BC3">
        <w:rPr>
          <w:b/>
          <w:bCs/>
          <w:sz w:val="22"/>
          <w:szCs w:val="22"/>
          <w:lang w:val="lv-LV"/>
        </w:rPr>
        <w:t>Z I Ņ O J U M S</w:t>
      </w:r>
    </w:p>
    <w:p w:rsidR="00F80584" w:rsidRPr="00A50BC3" w:rsidRDefault="00F80584" w:rsidP="00F80584">
      <w:pPr>
        <w:rPr>
          <w:sz w:val="22"/>
          <w:szCs w:val="22"/>
          <w:lang w:val="lv-LV"/>
        </w:rPr>
      </w:pPr>
    </w:p>
    <w:p w:rsidR="00F80584" w:rsidRPr="00A50BC3" w:rsidRDefault="00F80584" w:rsidP="00F80584">
      <w:pPr>
        <w:jc w:val="right"/>
        <w:rPr>
          <w:b/>
          <w:bCs/>
          <w:sz w:val="22"/>
          <w:szCs w:val="22"/>
          <w:lang w:val="lv-LV"/>
        </w:rPr>
      </w:pPr>
      <w:r w:rsidRPr="00A50BC3">
        <w:rPr>
          <w:b/>
          <w:bCs/>
          <w:sz w:val="22"/>
          <w:szCs w:val="22"/>
          <w:lang w:val="lv-LV"/>
        </w:rPr>
        <w:t>Rīgā, 201</w:t>
      </w:r>
      <w:r>
        <w:rPr>
          <w:b/>
          <w:bCs/>
          <w:sz w:val="22"/>
          <w:szCs w:val="22"/>
          <w:lang w:val="lv-LV"/>
        </w:rPr>
        <w:t>8</w:t>
      </w:r>
      <w:r w:rsidRPr="00A50BC3">
        <w:rPr>
          <w:b/>
          <w:bCs/>
          <w:sz w:val="22"/>
          <w:szCs w:val="22"/>
          <w:lang w:val="lv-LV"/>
        </w:rPr>
        <w:t xml:space="preserve">. gada </w:t>
      </w:r>
      <w:r w:rsidR="00E71AF1" w:rsidRPr="00E71AF1">
        <w:rPr>
          <w:b/>
          <w:bCs/>
          <w:sz w:val="22"/>
          <w:szCs w:val="22"/>
          <w:lang w:val="lv-LV"/>
        </w:rPr>
        <w:t>13</w:t>
      </w:r>
      <w:r w:rsidRPr="00E71AF1">
        <w:rPr>
          <w:b/>
          <w:bCs/>
          <w:sz w:val="22"/>
          <w:szCs w:val="22"/>
          <w:lang w:val="lv-LV"/>
        </w:rPr>
        <w:t>. februārī</w:t>
      </w:r>
      <w:bookmarkStart w:id="0" w:name="_GoBack"/>
      <w:bookmarkEnd w:id="0"/>
      <w:r w:rsidRPr="00A50BC3">
        <w:rPr>
          <w:b/>
          <w:bCs/>
          <w:sz w:val="22"/>
          <w:szCs w:val="22"/>
          <w:lang w:val="lv-LV"/>
        </w:rPr>
        <w:t xml:space="preserve"> </w:t>
      </w:r>
    </w:p>
    <w:p w:rsidR="00F80584" w:rsidRPr="00A50BC3" w:rsidRDefault="00F80584" w:rsidP="00F80584">
      <w:pPr>
        <w:jc w:val="right"/>
        <w:rPr>
          <w:b/>
          <w:bCs/>
          <w:sz w:val="22"/>
          <w:szCs w:val="22"/>
          <w:lang w:val="lv-LV"/>
        </w:rPr>
      </w:pPr>
    </w:p>
    <w:p w:rsidR="00F80584" w:rsidRPr="00A50BC3" w:rsidRDefault="00F80584" w:rsidP="00F80584">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rsidR="00F80584" w:rsidRPr="00CC4943" w:rsidRDefault="00F80584" w:rsidP="00F80584">
      <w:pPr>
        <w:jc w:val="both"/>
        <w:rPr>
          <w:sz w:val="22"/>
          <w:szCs w:val="22"/>
          <w:lang w:val="lv-LV"/>
        </w:rPr>
      </w:pPr>
      <w:r w:rsidRPr="00A50BC3">
        <w:rPr>
          <w:b/>
          <w:sz w:val="22"/>
          <w:szCs w:val="22"/>
          <w:lang w:val="lv-LV"/>
        </w:rPr>
        <w:t xml:space="preserve">2. Iepirkuma priekšmets: </w:t>
      </w:r>
      <w:r w:rsidR="00CC4943" w:rsidRPr="00CC4943">
        <w:rPr>
          <w:sz w:val="22"/>
          <w:szCs w:val="22"/>
          <w:lang w:val="lv-LV"/>
        </w:rPr>
        <w:t>pētījumu veikšanai nepieciešamo laboratorijas reaģentu un materiālu  piegāde (CPV kods: 33696500-0, 24000000-4, 33793000-5, 18424300-0, 15994200-4, 19520000-7, 19510000-4, 38000000-5).</w:t>
      </w:r>
    </w:p>
    <w:p w:rsidR="00F80584" w:rsidRPr="00A50BC3" w:rsidRDefault="00F80584" w:rsidP="00F80584">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sidR="00D32623">
        <w:rPr>
          <w:rFonts w:cs="Arial"/>
          <w:b/>
          <w:bCs/>
          <w:iCs/>
          <w:sz w:val="22"/>
          <w:szCs w:val="22"/>
          <w:lang w:val="lv-LV"/>
        </w:rPr>
        <w:t>19</w:t>
      </w:r>
      <w:r w:rsidRPr="00A50BC3">
        <w:rPr>
          <w:rFonts w:cs="Arial"/>
          <w:b/>
          <w:bCs/>
          <w:iCs/>
          <w:sz w:val="22"/>
          <w:szCs w:val="22"/>
          <w:lang w:val="lv-LV"/>
        </w:rPr>
        <w:t>-AK</w:t>
      </w:r>
      <w:r>
        <w:rPr>
          <w:rFonts w:cs="Arial"/>
          <w:b/>
          <w:bCs/>
          <w:iCs/>
          <w:sz w:val="22"/>
          <w:szCs w:val="22"/>
          <w:lang w:val="lv-LV"/>
        </w:rPr>
        <w:t>-ERAF</w:t>
      </w:r>
      <w:r w:rsidRPr="00A50BC3">
        <w:rPr>
          <w:rFonts w:cs="Arial"/>
          <w:b/>
          <w:bCs/>
          <w:iCs/>
          <w:sz w:val="22"/>
          <w:szCs w:val="22"/>
          <w:lang w:val="lv-LV"/>
        </w:rPr>
        <w:t>.</w:t>
      </w:r>
    </w:p>
    <w:p w:rsidR="00F80584" w:rsidRPr="00A50BC3" w:rsidRDefault="00F80584" w:rsidP="00F80584">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8"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sidR="00D32623">
        <w:rPr>
          <w:bCs/>
          <w:sz w:val="22"/>
          <w:szCs w:val="22"/>
          <w:lang w:val="lv-LV"/>
        </w:rPr>
        <w:t>15.12.2017</w:t>
      </w:r>
      <w:r w:rsidRPr="00A50BC3">
        <w:rPr>
          <w:bCs/>
          <w:sz w:val="22"/>
          <w:szCs w:val="22"/>
          <w:lang w:val="lv-LV"/>
        </w:rPr>
        <w:t xml:space="preserve">. </w:t>
      </w:r>
    </w:p>
    <w:p w:rsidR="00F80584" w:rsidRPr="00A50BC3" w:rsidRDefault="00F80584" w:rsidP="00F80584">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18.04.2017 rīkojumu Nr. 16: </w:t>
      </w:r>
      <w:r w:rsidRPr="00A50BC3">
        <w:rPr>
          <w:sz w:val="22"/>
          <w:szCs w:val="22"/>
          <w:lang w:val="lv-LV"/>
        </w:rPr>
        <w:t>i</w:t>
      </w:r>
      <w:r w:rsidRPr="00A50BC3">
        <w:rPr>
          <w:bCs/>
          <w:sz w:val="22"/>
          <w:szCs w:val="22"/>
          <w:lang w:val="lv-LV"/>
        </w:rPr>
        <w:t xml:space="preserve">epirkuma komisijas priekšsēdētājs – </w:t>
      </w:r>
      <w:r w:rsidRPr="00A50BC3">
        <w:rPr>
          <w:sz w:val="22"/>
          <w:szCs w:val="22"/>
          <w:lang w:val="lv-LV"/>
        </w:rPr>
        <w:t>Aivars Žūriņš, komisijas priekšsēdētāja vietnieks - Viesturs Zeltiņš, komisijas locekļi -  Uģis Cābulis, Bruno Andersons, iepirkumu komisijas sekretāre - Iveta Ušacka.</w:t>
      </w:r>
    </w:p>
    <w:p w:rsidR="00F80584" w:rsidRPr="00A50BC3" w:rsidRDefault="00F80584" w:rsidP="00F80584">
      <w:pPr>
        <w:jc w:val="both"/>
        <w:rPr>
          <w:sz w:val="22"/>
          <w:szCs w:val="22"/>
          <w:lang w:val="lv-LV"/>
        </w:rPr>
      </w:pPr>
      <w:r w:rsidRPr="00A50BC3">
        <w:rPr>
          <w:sz w:val="22"/>
          <w:szCs w:val="22"/>
          <w:lang w:val="lv-LV"/>
        </w:rPr>
        <w:t>Iepirkuma dokumentācijas sagatavotāji:</w:t>
      </w:r>
    </w:p>
    <w:p w:rsidR="00F80584" w:rsidRPr="00A50BC3" w:rsidRDefault="00F80584" w:rsidP="00F80584">
      <w:pPr>
        <w:jc w:val="both"/>
        <w:rPr>
          <w:sz w:val="22"/>
          <w:szCs w:val="22"/>
          <w:lang w:val="lv-LV"/>
        </w:rPr>
      </w:pPr>
      <w:r w:rsidRPr="00A50BC3">
        <w:rPr>
          <w:sz w:val="22"/>
          <w:szCs w:val="22"/>
          <w:lang w:val="lv-LV"/>
        </w:rPr>
        <w:t>LV KĶI direktora vietniece saimnieciskos jautājumos I. Ušacka (Nolikums);</w:t>
      </w:r>
    </w:p>
    <w:p w:rsidR="00F80584" w:rsidRPr="00A50BC3" w:rsidRDefault="00F80584" w:rsidP="00F80584">
      <w:pPr>
        <w:jc w:val="both"/>
        <w:rPr>
          <w:sz w:val="22"/>
          <w:szCs w:val="22"/>
          <w:lang w:val="lv-LV"/>
        </w:rPr>
      </w:pPr>
      <w:r w:rsidRPr="00A50BC3">
        <w:rPr>
          <w:sz w:val="22"/>
          <w:szCs w:val="22"/>
          <w:lang w:val="lv-LV"/>
        </w:rPr>
        <w:t>LV KĶI  pētnie</w:t>
      </w:r>
      <w:r w:rsidR="00D32623">
        <w:rPr>
          <w:sz w:val="22"/>
          <w:szCs w:val="22"/>
          <w:lang w:val="lv-LV"/>
        </w:rPr>
        <w:t>ce</w:t>
      </w:r>
      <w:r>
        <w:rPr>
          <w:sz w:val="22"/>
          <w:szCs w:val="22"/>
          <w:lang w:val="lv-LV"/>
        </w:rPr>
        <w:t xml:space="preserve"> </w:t>
      </w:r>
      <w:r w:rsidR="00D32623">
        <w:rPr>
          <w:sz w:val="22"/>
          <w:szCs w:val="22"/>
          <w:lang w:val="lv-LV"/>
        </w:rPr>
        <w:t>I. Fiļipova</w:t>
      </w:r>
      <w:r w:rsidRPr="00A50BC3">
        <w:rPr>
          <w:sz w:val="22"/>
          <w:szCs w:val="22"/>
          <w:lang w:val="lv-LV"/>
        </w:rPr>
        <w:t xml:space="preserve"> (tehniskā specifikācija). </w:t>
      </w:r>
    </w:p>
    <w:p w:rsidR="00F80584" w:rsidRPr="00A50BC3" w:rsidRDefault="00F80584" w:rsidP="00F80584">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Pr>
          <w:sz w:val="22"/>
          <w:szCs w:val="22"/>
          <w:lang w:val="lv-LV"/>
        </w:rPr>
        <w:t>LV KĶI pētniece L. Vēvere.</w:t>
      </w:r>
    </w:p>
    <w:p w:rsidR="00F80584" w:rsidRPr="00A50BC3" w:rsidRDefault="00F80584" w:rsidP="00F80584">
      <w:pPr>
        <w:jc w:val="both"/>
        <w:rPr>
          <w:b/>
          <w:bCs/>
          <w:sz w:val="22"/>
          <w:szCs w:val="22"/>
          <w:lang w:val="lv-LV"/>
        </w:rPr>
      </w:pPr>
      <w:r w:rsidRPr="00A50BC3">
        <w:rPr>
          <w:b/>
          <w:bCs/>
          <w:sz w:val="22"/>
          <w:szCs w:val="22"/>
          <w:lang w:val="lv-LV"/>
        </w:rPr>
        <w:t>6. Pretendentiem noteiktās kvalifikācijas prasības:</w:t>
      </w:r>
    </w:p>
    <w:p w:rsidR="00F80584" w:rsidRPr="00A50BC3" w:rsidRDefault="00F80584" w:rsidP="00F80584">
      <w:pPr>
        <w:jc w:val="both"/>
        <w:rPr>
          <w:bCs/>
          <w:sz w:val="22"/>
          <w:szCs w:val="22"/>
          <w:lang w:val="lv-LV"/>
        </w:rPr>
      </w:pPr>
      <w:r w:rsidRPr="00A50BC3">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F80584" w:rsidRPr="00A50BC3" w:rsidRDefault="00F80584" w:rsidP="00F80584">
      <w:pPr>
        <w:jc w:val="both"/>
        <w:rPr>
          <w:b/>
          <w:sz w:val="22"/>
          <w:szCs w:val="22"/>
          <w:lang w:val="lv-LV"/>
        </w:rPr>
      </w:pPr>
      <w:r w:rsidRPr="00A50BC3">
        <w:rPr>
          <w:b/>
          <w:sz w:val="22"/>
          <w:szCs w:val="22"/>
          <w:lang w:val="lv-LV"/>
        </w:rPr>
        <w:t xml:space="preserve">7. Piedāvājuma izvēles kritērijs: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F80584" w:rsidRPr="00A50BC3" w:rsidTr="000A70F3">
        <w:tc>
          <w:tcPr>
            <w:tcW w:w="704" w:type="dxa"/>
          </w:tcPr>
          <w:p w:rsidR="00F80584" w:rsidRPr="00A50BC3" w:rsidRDefault="00F80584" w:rsidP="000A70F3">
            <w:pPr>
              <w:ind w:left="567" w:hanging="567"/>
              <w:jc w:val="both"/>
              <w:rPr>
                <w:b/>
                <w:sz w:val="22"/>
                <w:szCs w:val="22"/>
                <w:lang w:val="lv-LV"/>
              </w:rPr>
            </w:pPr>
            <w:r w:rsidRPr="00A50BC3">
              <w:rPr>
                <w:b/>
                <w:sz w:val="22"/>
                <w:szCs w:val="22"/>
                <w:lang w:val="lv-LV"/>
              </w:rPr>
              <w:t>Nr.</w:t>
            </w:r>
          </w:p>
        </w:tc>
        <w:tc>
          <w:tcPr>
            <w:tcW w:w="4399" w:type="dxa"/>
          </w:tcPr>
          <w:p w:rsidR="00F80584" w:rsidRPr="00A50BC3" w:rsidRDefault="00F80584" w:rsidP="000A70F3">
            <w:pPr>
              <w:ind w:left="567" w:hanging="567"/>
              <w:jc w:val="both"/>
              <w:rPr>
                <w:b/>
                <w:sz w:val="22"/>
                <w:szCs w:val="22"/>
                <w:lang w:val="lv-LV"/>
              </w:rPr>
            </w:pPr>
            <w:r w:rsidRPr="00A50BC3">
              <w:rPr>
                <w:b/>
                <w:sz w:val="22"/>
                <w:szCs w:val="22"/>
                <w:lang w:val="lv-LV"/>
              </w:rPr>
              <w:t>Kritērijs</w:t>
            </w:r>
          </w:p>
        </w:tc>
        <w:tc>
          <w:tcPr>
            <w:tcW w:w="4111" w:type="dxa"/>
          </w:tcPr>
          <w:p w:rsidR="00F80584" w:rsidRPr="00A50BC3" w:rsidRDefault="00F80584" w:rsidP="000A70F3">
            <w:pPr>
              <w:ind w:left="567" w:hanging="567"/>
              <w:jc w:val="both"/>
              <w:rPr>
                <w:b/>
                <w:sz w:val="22"/>
                <w:szCs w:val="22"/>
                <w:lang w:val="lv-LV"/>
              </w:rPr>
            </w:pPr>
            <w:r>
              <w:rPr>
                <w:b/>
                <w:sz w:val="22"/>
                <w:szCs w:val="22"/>
                <w:lang w:val="lv-LV"/>
              </w:rPr>
              <w:t>Īpatsvars</w:t>
            </w:r>
          </w:p>
        </w:tc>
      </w:tr>
      <w:tr w:rsidR="00F80584" w:rsidRPr="00A50BC3" w:rsidTr="000A70F3">
        <w:tc>
          <w:tcPr>
            <w:tcW w:w="704" w:type="dxa"/>
            <w:shd w:val="clear" w:color="auto" w:fill="D9D9D9" w:themeFill="background1" w:themeFillShade="D9"/>
          </w:tcPr>
          <w:p w:rsidR="00F80584" w:rsidRPr="00A50BC3" w:rsidRDefault="00F80584" w:rsidP="000A70F3">
            <w:pPr>
              <w:ind w:left="567" w:hanging="567"/>
              <w:jc w:val="both"/>
              <w:rPr>
                <w:b/>
                <w:sz w:val="22"/>
                <w:szCs w:val="22"/>
                <w:lang w:val="lv-LV"/>
              </w:rPr>
            </w:pPr>
            <w:r w:rsidRPr="00A50BC3">
              <w:rPr>
                <w:b/>
                <w:sz w:val="22"/>
                <w:szCs w:val="22"/>
                <w:lang w:val="lv-LV"/>
              </w:rPr>
              <w:t>1.</w:t>
            </w:r>
          </w:p>
        </w:tc>
        <w:tc>
          <w:tcPr>
            <w:tcW w:w="4399" w:type="dxa"/>
            <w:shd w:val="clear" w:color="auto" w:fill="D9D9D9" w:themeFill="background1" w:themeFillShade="D9"/>
          </w:tcPr>
          <w:p w:rsidR="00F80584" w:rsidRPr="00A50BC3" w:rsidRDefault="00F80584" w:rsidP="000A70F3">
            <w:pPr>
              <w:ind w:left="567" w:hanging="567"/>
              <w:jc w:val="both"/>
              <w:rPr>
                <w:b/>
                <w:sz w:val="22"/>
                <w:szCs w:val="22"/>
                <w:lang w:val="lv-LV"/>
              </w:rPr>
            </w:pPr>
            <w:r>
              <w:rPr>
                <w:b/>
                <w:sz w:val="22"/>
                <w:szCs w:val="22"/>
                <w:lang w:val="lv-LV"/>
              </w:rPr>
              <w:t>C</w:t>
            </w:r>
            <w:r w:rsidRPr="00A50BC3">
              <w:rPr>
                <w:b/>
                <w:sz w:val="22"/>
                <w:szCs w:val="22"/>
                <w:lang w:val="lv-LV"/>
              </w:rPr>
              <w:t xml:space="preserve">ena (EUR bez PVN) </w:t>
            </w:r>
          </w:p>
        </w:tc>
        <w:tc>
          <w:tcPr>
            <w:tcW w:w="4111" w:type="dxa"/>
            <w:shd w:val="clear" w:color="auto" w:fill="D9D9D9" w:themeFill="background1" w:themeFillShade="D9"/>
          </w:tcPr>
          <w:p w:rsidR="00F80584" w:rsidRPr="00A50BC3" w:rsidRDefault="00F80584" w:rsidP="000A70F3">
            <w:pPr>
              <w:ind w:left="567" w:hanging="567"/>
              <w:jc w:val="both"/>
              <w:rPr>
                <w:b/>
                <w:sz w:val="22"/>
                <w:szCs w:val="22"/>
                <w:lang w:val="lv-LV"/>
              </w:rPr>
            </w:pPr>
            <w:r>
              <w:rPr>
                <w:b/>
                <w:sz w:val="22"/>
                <w:szCs w:val="22"/>
                <w:lang w:val="lv-LV"/>
              </w:rPr>
              <w:t>100</w:t>
            </w:r>
          </w:p>
        </w:tc>
      </w:tr>
    </w:tbl>
    <w:p w:rsidR="00F80584" w:rsidRPr="00A50BC3" w:rsidRDefault="00F80584" w:rsidP="00F80584">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sidR="00D32623">
        <w:rPr>
          <w:bCs/>
          <w:sz w:val="22"/>
          <w:szCs w:val="22"/>
          <w:lang w:val="lv-LV"/>
        </w:rPr>
        <w:t>12</w:t>
      </w:r>
      <w:r>
        <w:rPr>
          <w:bCs/>
          <w:sz w:val="22"/>
          <w:szCs w:val="22"/>
          <w:lang w:val="lv-LV"/>
        </w:rPr>
        <w:t>.01.2018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rsidR="00F80584" w:rsidRPr="00A50BC3" w:rsidRDefault="00F80584" w:rsidP="00F80584">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sidR="00D32623">
        <w:rPr>
          <w:bCs/>
          <w:sz w:val="22"/>
          <w:szCs w:val="22"/>
          <w:lang w:val="lv-LV"/>
        </w:rPr>
        <w:t>12</w:t>
      </w:r>
      <w:r>
        <w:rPr>
          <w:bCs/>
          <w:sz w:val="22"/>
          <w:szCs w:val="22"/>
          <w:lang w:val="lv-LV"/>
        </w:rPr>
        <w:t>.01.2018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w:t>
      </w:r>
    </w:p>
    <w:p w:rsidR="00F80584" w:rsidRDefault="00F80584" w:rsidP="00F80584">
      <w:pPr>
        <w:rPr>
          <w:b/>
          <w:sz w:val="22"/>
          <w:szCs w:val="22"/>
          <w:lang w:val="lv-LV"/>
        </w:rPr>
      </w:pPr>
      <w:r w:rsidRPr="00A50BC3">
        <w:rPr>
          <w:b/>
          <w:sz w:val="22"/>
          <w:szCs w:val="22"/>
          <w:lang w:val="lv-LV"/>
        </w:rPr>
        <w:t xml:space="preserve">10. Saņemtie piedāvājumi: </w:t>
      </w:r>
    </w:p>
    <w:tbl>
      <w:tblPr>
        <w:tblStyle w:val="TableGrid"/>
        <w:tblW w:w="9635" w:type="dxa"/>
        <w:tblLayout w:type="fixed"/>
        <w:tblLook w:val="04A0" w:firstRow="1" w:lastRow="0" w:firstColumn="1" w:lastColumn="0" w:noHBand="0" w:noVBand="1"/>
      </w:tblPr>
      <w:tblGrid>
        <w:gridCol w:w="534"/>
        <w:gridCol w:w="3005"/>
        <w:gridCol w:w="3119"/>
        <w:gridCol w:w="2977"/>
      </w:tblGrid>
      <w:tr w:rsidR="00D32623" w:rsidRPr="0016449E" w:rsidTr="00D32623">
        <w:trPr>
          <w:trHeight w:val="700"/>
        </w:trPr>
        <w:tc>
          <w:tcPr>
            <w:tcW w:w="534" w:type="dxa"/>
          </w:tcPr>
          <w:p w:rsidR="00D32623" w:rsidRPr="0016449E" w:rsidRDefault="00D32623" w:rsidP="000A70F3">
            <w:pPr>
              <w:jc w:val="both"/>
              <w:rPr>
                <w:sz w:val="20"/>
                <w:szCs w:val="20"/>
              </w:rPr>
            </w:pPr>
            <w:r w:rsidRPr="0016449E">
              <w:rPr>
                <w:sz w:val="20"/>
                <w:szCs w:val="20"/>
              </w:rPr>
              <w:t xml:space="preserve">Nr. </w:t>
            </w:r>
            <w:proofErr w:type="spellStart"/>
            <w:r w:rsidRPr="0016449E">
              <w:rPr>
                <w:sz w:val="20"/>
                <w:szCs w:val="20"/>
              </w:rPr>
              <w:t>p.k</w:t>
            </w:r>
            <w:proofErr w:type="spellEnd"/>
            <w:r w:rsidRPr="0016449E">
              <w:rPr>
                <w:sz w:val="20"/>
                <w:szCs w:val="20"/>
              </w:rPr>
              <w:t>.</w:t>
            </w:r>
          </w:p>
        </w:tc>
        <w:tc>
          <w:tcPr>
            <w:tcW w:w="3005" w:type="dxa"/>
          </w:tcPr>
          <w:p w:rsidR="00D32623" w:rsidRPr="0016449E" w:rsidRDefault="00D32623" w:rsidP="000A70F3">
            <w:pPr>
              <w:jc w:val="both"/>
              <w:rPr>
                <w:sz w:val="20"/>
                <w:szCs w:val="20"/>
              </w:rPr>
            </w:pPr>
            <w:r w:rsidRPr="0016449E">
              <w:rPr>
                <w:sz w:val="20"/>
                <w:szCs w:val="20"/>
              </w:rPr>
              <w:t>Pretendents</w:t>
            </w:r>
          </w:p>
        </w:tc>
        <w:tc>
          <w:tcPr>
            <w:tcW w:w="3119" w:type="dxa"/>
          </w:tcPr>
          <w:p w:rsidR="00D32623" w:rsidRPr="0016449E" w:rsidRDefault="00D32623" w:rsidP="000A70F3">
            <w:pPr>
              <w:jc w:val="both"/>
              <w:rPr>
                <w:sz w:val="20"/>
                <w:szCs w:val="20"/>
              </w:rPr>
            </w:pPr>
            <w:proofErr w:type="spellStart"/>
            <w:r w:rsidRPr="0016449E">
              <w:rPr>
                <w:sz w:val="20"/>
                <w:szCs w:val="20"/>
              </w:rPr>
              <w:t>Piedāvājuma</w:t>
            </w:r>
            <w:proofErr w:type="spellEnd"/>
            <w:r w:rsidRPr="0016449E">
              <w:rPr>
                <w:sz w:val="20"/>
                <w:szCs w:val="20"/>
              </w:rPr>
              <w:t xml:space="preserve"> </w:t>
            </w:r>
            <w:proofErr w:type="spellStart"/>
            <w:r w:rsidRPr="0016449E">
              <w:rPr>
                <w:sz w:val="20"/>
                <w:szCs w:val="20"/>
              </w:rPr>
              <w:t>iesniegšanas</w:t>
            </w:r>
            <w:proofErr w:type="spellEnd"/>
          </w:p>
          <w:p w:rsidR="00D32623" w:rsidRPr="0016449E" w:rsidRDefault="00D32623" w:rsidP="000A70F3">
            <w:pPr>
              <w:jc w:val="both"/>
              <w:rPr>
                <w:sz w:val="20"/>
                <w:szCs w:val="20"/>
              </w:rPr>
            </w:pPr>
            <w:proofErr w:type="spellStart"/>
            <w:r w:rsidRPr="0016449E">
              <w:rPr>
                <w:sz w:val="20"/>
                <w:szCs w:val="20"/>
              </w:rPr>
              <w:t>datums</w:t>
            </w:r>
            <w:proofErr w:type="spellEnd"/>
            <w:r w:rsidRPr="0016449E">
              <w:rPr>
                <w:sz w:val="20"/>
                <w:szCs w:val="20"/>
              </w:rPr>
              <w:t xml:space="preserve">, </w:t>
            </w:r>
            <w:proofErr w:type="spellStart"/>
            <w:r w:rsidRPr="0016449E">
              <w:rPr>
                <w:sz w:val="20"/>
                <w:szCs w:val="20"/>
              </w:rPr>
              <w:t>laiks</w:t>
            </w:r>
            <w:proofErr w:type="spellEnd"/>
          </w:p>
        </w:tc>
        <w:tc>
          <w:tcPr>
            <w:tcW w:w="2977" w:type="dxa"/>
          </w:tcPr>
          <w:p w:rsidR="00D32623" w:rsidRPr="0016449E" w:rsidRDefault="00D32623" w:rsidP="000A70F3">
            <w:pPr>
              <w:jc w:val="center"/>
              <w:rPr>
                <w:sz w:val="20"/>
                <w:szCs w:val="20"/>
              </w:rPr>
            </w:pPr>
            <w:proofErr w:type="spellStart"/>
            <w:r w:rsidRPr="0016449E">
              <w:rPr>
                <w:sz w:val="20"/>
                <w:szCs w:val="20"/>
              </w:rPr>
              <w:t>Cena</w:t>
            </w:r>
            <w:proofErr w:type="spellEnd"/>
          </w:p>
          <w:p w:rsidR="00D32623" w:rsidRPr="0016449E" w:rsidRDefault="00D32623" w:rsidP="000A70F3">
            <w:pPr>
              <w:jc w:val="center"/>
              <w:rPr>
                <w:sz w:val="20"/>
                <w:szCs w:val="20"/>
              </w:rPr>
            </w:pPr>
            <w:r w:rsidRPr="0016449E">
              <w:rPr>
                <w:sz w:val="20"/>
                <w:szCs w:val="20"/>
              </w:rPr>
              <w:t>EUR bez PVN</w:t>
            </w:r>
          </w:p>
        </w:tc>
      </w:tr>
      <w:tr w:rsidR="00D32623" w:rsidRPr="0016449E" w:rsidTr="00D32623">
        <w:trPr>
          <w:trHeight w:val="505"/>
        </w:trPr>
        <w:tc>
          <w:tcPr>
            <w:tcW w:w="6658" w:type="dxa"/>
            <w:gridSpan w:val="3"/>
          </w:tcPr>
          <w:p w:rsidR="00D32623" w:rsidRPr="0016449E" w:rsidRDefault="00D32623" w:rsidP="000A70F3">
            <w:pPr>
              <w:jc w:val="right"/>
              <w:rPr>
                <w:sz w:val="20"/>
                <w:szCs w:val="20"/>
              </w:rPr>
            </w:pPr>
            <w:proofErr w:type="spellStart"/>
            <w:r w:rsidRPr="0016449E">
              <w:rPr>
                <w:sz w:val="20"/>
                <w:szCs w:val="20"/>
              </w:rPr>
              <w:t>Plānotā</w:t>
            </w:r>
            <w:proofErr w:type="spellEnd"/>
            <w:r w:rsidRPr="0016449E">
              <w:rPr>
                <w:sz w:val="20"/>
                <w:szCs w:val="20"/>
              </w:rPr>
              <w:t xml:space="preserve"> </w:t>
            </w:r>
            <w:proofErr w:type="spellStart"/>
            <w:r w:rsidRPr="0016449E">
              <w:rPr>
                <w:sz w:val="20"/>
                <w:szCs w:val="20"/>
              </w:rPr>
              <w:t>līgumcena</w:t>
            </w:r>
            <w:proofErr w:type="spellEnd"/>
            <w:r w:rsidRPr="0016449E">
              <w:rPr>
                <w:sz w:val="20"/>
                <w:szCs w:val="20"/>
              </w:rPr>
              <w:t xml:space="preserve"> EUR bez PVN</w:t>
            </w:r>
          </w:p>
        </w:tc>
        <w:tc>
          <w:tcPr>
            <w:tcW w:w="2977" w:type="dxa"/>
          </w:tcPr>
          <w:p w:rsidR="00D32623" w:rsidRPr="0016449E" w:rsidRDefault="00D32623" w:rsidP="000A70F3">
            <w:pPr>
              <w:jc w:val="center"/>
              <w:rPr>
                <w:b/>
                <w:sz w:val="20"/>
                <w:szCs w:val="20"/>
              </w:rPr>
            </w:pPr>
            <w:r>
              <w:rPr>
                <w:b/>
                <w:sz w:val="20"/>
                <w:szCs w:val="20"/>
              </w:rPr>
              <w:t>4000.00</w:t>
            </w:r>
          </w:p>
        </w:tc>
      </w:tr>
      <w:tr w:rsidR="00D32623" w:rsidRPr="0016449E" w:rsidTr="00D32623">
        <w:trPr>
          <w:trHeight w:val="247"/>
        </w:trPr>
        <w:tc>
          <w:tcPr>
            <w:tcW w:w="534" w:type="dxa"/>
          </w:tcPr>
          <w:p w:rsidR="00D32623" w:rsidRPr="00165E56" w:rsidRDefault="00D32623" w:rsidP="000A70F3">
            <w:pPr>
              <w:jc w:val="both"/>
              <w:rPr>
                <w:sz w:val="22"/>
                <w:szCs w:val="22"/>
              </w:rPr>
            </w:pPr>
            <w:r w:rsidRPr="00165E56">
              <w:rPr>
                <w:sz w:val="22"/>
                <w:szCs w:val="22"/>
              </w:rPr>
              <w:t>1.</w:t>
            </w:r>
          </w:p>
        </w:tc>
        <w:tc>
          <w:tcPr>
            <w:tcW w:w="3005" w:type="dxa"/>
          </w:tcPr>
          <w:p w:rsidR="00D32623" w:rsidRPr="00165E56" w:rsidRDefault="00D32623" w:rsidP="000A70F3">
            <w:pPr>
              <w:rPr>
                <w:sz w:val="22"/>
                <w:szCs w:val="22"/>
              </w:rPr>
            </w:pPr>
            <w:r w:rsidRPr="00165E56">
              <w:rPr>
                <w:sz w:val="22"/>
                <w:szCs w:val="22"/>
              </w:rPr>
              <w:t>SIA “Quantum Latvija”</w:t>
            </w:r>
          </w:p>
        </w:tc>
        <w:tc>
          <w:tcPr>
            <w:tcW w:w="3119" w:type="dxa"/>
          </w:tcPr>
          <w:p w:rsidR="00D32623" w:rsidRPr="00165E56" w:rsidRDefault="00D32623" w:rsidP="000A70F3">
            <w:pPr>
              <w:jc w:val="both"/>
              <w:rPr>
                <w:sz w:val="22"/>
                <w:szCs w:val="22"/>
              </w:rPr>
            </w:pPr>
            <w:r w:rsidRPr="00165E56">
              <w:rPr>
                <w:sz w:val="22"/>
                <w:szCs w:val="22"/>
              </w:rPr>
              <w:t xml:space="preserve">09.01.2018 </w:t>
            </w:r>
            <w:proofErr w:type="spellStart"/>
            <w:r w:rsidRPr="00165E56">
              <w:rPr>
                <w:sz w:val="22"/>
                <w:szCs w:val="22"/>
              </w:rPr>
              <w:t>plkst</w:t>
            </w:r>
            <w:proofErr w:type="spellEnd"/>
            <w:r w:rsidRPr="00165E56">
              <w:rPr>
                <w:sz w:val="22"/>
                <w:szCs w:val="22"/>
              </w:rPr>
              <w:t>. 10:23</w:t>
            </w:r>
          </w:p>
        </w:tc>
        <w:tc>
          <w:tcPr>
            <w:tcW w:w="2977" w:type="dxa"/>
            <w:vAlign w:val="center"/>
          </w:tcPr>
          <w:p w:rsidR="00D32623" w:rsidRPr="00165E56" w:rsidRDefault="00D32623" w:rsidP="000A70F3">
            <w:pPr>
              <w:jc w:val="center"/>
              <w:rPr>
                <w:sz w:val="22"/>
                <w:szCs w:val="22"/>
              </w:rPr>
            </w:pPr>
            <w:r w:rsidRPr="00165E56">
              <w:rPr>
                <w:sz w:val="22"/>
                <w:szCs w:val="22"/>
              </w:rPr>
              <w:t>1054.85</w:t>
            </w:r>
          </w:p>
        </w:tc>
      </w:tr>
      <w:tr w:rsidR="00D32623" w:rsidRPr="0016449E" w:rsidTr="00D32623">
        <w:trPr>
          <w:trHeight w:val="258"/>
        </w:trPr>
        <w:tc>
          <w:tcPr>
            <w:tcW w:w="534" w:type="dxa"/>
          </w:tcPr>
          <w:p w:rsidR="00D32623" w:rsidRPr="00165E56" w:rsidRDefault="00D32623" w:rsidP="000A70F3">
            <w:pPr>
              <w:jc w:val="both"/>
              <w:rPr>
                <w:sz w:val="22"/>
                <w:szCs w:val="22"/>
              </w:rPr>
            </w:pPr>
            <w:r w:rsidRPr="00165E56">
              <w:rPr>
                <w:sz w:val="22"/>
                <w:szCs w:val="22"/>
              </w:rPr>
              <w:t>2.</w:t>
            </w:r>
          </w:p>
        </w:tc>
        <w:tc>
          <w:tcPr>
            <w:tcW w:w="3005" w:type="dxa"/>
          </w:tcPr>
          <w:p w:rsidR="00D32623" w:rsidRPr="00165E56" w:rsidRDefault="00D32623" w:rsidP="000A70F3">
            <w:pPr>
              <w:rPr>
                <w:sz w:val="22"/>
                <w:szCs w:val="22"/>
              </w:rPr>
            </w:pPr>
            <w:r w:rsidRPr="00165E56">
              <w:rPr>
                <w:sz w:val="22"/>
                <w:szCs w:val="22"/>
              </w:rPr>
              <w:t>SIA “Labochema Latvija”</w:t>
            </w:r>
          </w:p>
        </w:tc>
        <w:tc>
          <w:tcPr>
            <w:tcW w:w="3119" w:type="dxa"/>
          </w:tcPr>
          <w:p w:rsidR="00D32623" w:rsidRPr="00165E56" w:rsidRDefault="00D32623" w:rsidP="000A70F3">
            <w:pPr>
              <w:jc w:val="both"/>
              <w:rPr>
                <w:sz w:val="22"/>
                <w:szCs w:val="22"/>
              </w:rPr>
            </w:pPr>
            <w:r w:rsidRPr="00165E56">
              <w:rPr>
                <w:sz w:val="22"/>
                <w:szCs w:val="22"/>
              </w:rPr>
              <w:t xml:space="preserve">11.01.2018 </w:t>
            </w:r>
            <w:proofErr w:type="spellStart"/>
            <w:r w:rsidRPr="00165E56">
              <w:rPr>
                <w:sz w:val="22"/>
                <w:szCs w:val="22"/>
              </w:rPr>
              <w:t>plkst</w:t>
            </w:r>
            <w:proofErr w:type="spellEnd"/>
            <w:r w:rsidRPr="00165E56">
              <w:rPr>
                <w:sz w:val="22"/>
                <w:szCs w:val="22"/>
              </w:rPr>
              <w:t>. 11:42</w:t>
            </w:r>
          </w:p>
        </w:tc>
        <w:tc>
          <w:tcPr>
            <w:tcW w:w="2977" w:type="dxa"/>
            <w:vAlign w:val="center"/>
          </w:tcPr>
          <w:p w:rsidR="00D32623" w:rsidRPr="00165E56" w:rsidRDefault="00D32623" w:rsidP="000A70F3">
            <w:pPr>
              <w:jc w:val="center"/>
              <w:rPr>
                <w:sz w:val="22"/>
                <w:szCs w:val="22"/>
              </w:rPr>
            </w:pPr>
            <w:r w:rsidRPr="00165E56">
              <w:rPr>
                <w:sz w:val="22"/>
                <w:szCs w:val="22"/>
              </w:rPr>
              <w:t>1280.06</w:t>
            </w:r>
          </w:p>
        </w:tc>
      </w:tr>
      <w:tr w:rsidR="00D32623" w:rsidRPr="0016449E" w:rsidTr="00D32623">
        <w:trPr>
          <w:trHeight w:val="258"/>
        </w:trPr>
        <w:tc>
          <w:tcPr>
            <w:tcW w:w="534" w:type="dxa"/>
          </w:tcPr>
          <w:p w:rsidR="00D32623" w:rsidRPr="00165E56" w:rsidRDefault="00D32623" w:rsidP="000A70F3">
            <w:pPr>
              <w:jc w:val="both"/>
              <w:rPr>
                <w:sz w:val="22"/>
                <w:szCs w:val="22"/>
              </w:rPr>
            </w:pPr>
            <w:r w:rsidRPr="00165E56">
              <w:rPr>
                <w:sz w:val="22"/>
                <w:szCs w:val="22"/>
              </w:rPr>
              <w:t>3.</w:t>
            </w:r>
          </w:p>
        </w:tc>
        <w:tc>
          <w:tcPr>
            <w:tcW w:w="3005" w:type="dxa"/>
          </w:tcPr>
          <w:p w:rsidR="00D32623" w:rsidRPr="00165E56" w:rsidRDefault="00D32623" w:rsidP="000A70F3">
            <w:pPr>
              <w:rPr>
                <w:sz w:val="22"/>
                <w:szCs w:val="22"/>
              </w:rPr>
            </w:pPr>
            <w:r w:rsidRPr="00165E56">
              <w:rPr>
                <w:sz w:val="22"/>
                <w:szCs w:val="22"/>
              </w:rPr>
              <w:t>SIA “Biotecha Latvia”</w:t>
            </w:r>
          </w:p>
        </w:tc>
        <w:tc>
          <w:tcPr>
            <w:tcW w:w="3119" w:type="dxa"/>
          </w:tcPr>
          <w:p w:rsidR="00D32623" w:rsidRPr="00165E56" w:rsidRDefault="00D32623" w:rsidP="000A70F3">
            <w:pPr>
              <w:jc w:val="both"/>
              <w:rPr>
                <w:sz w:val="22"/>
                <w:szCs w:val="22"/>
              </w:rPr>
            </w:pPr>
            <w:r w:rsidRPr="00165E56">
              <w:rPr>
                <w:sz w:val="22"/>
                <w:szCs w:val="22"/>
              </w:rPr>
              <w:t xml:space="preserve">11.01.2018 </w:t>
            </w:r>
            <w:proofErr w:type="spellStart"/>
            <w:r w:rsidRPr="00165E56">
              <w:rPr>
                <w:sz w:val="22"/>
                <w:szCs w:val="22"/>
              </w:rPr>
              <w:t>plkst</w:t>
            </w:r>
            <w:proofErr w:type="spellEnd"/>
            <w:r w:rsidRPr="00165E56">
              <w:rPr>
                <w:sz w:val="22"/>
                <w:szCs w:val="22"/>
              </w:rPr>
              <w:t>. 16:20</w:t>
            </w:r>
          </w:p>
        </w:tc>
        <w:tc>
          <w:tcPr>
            <w:tcW w:w="2977" w:type="dxa"/>
            <w:vAlign w:val="center"/>
          </w:tcPr>
          <w:p w:rsidR="00D32623" w:rsidRPr="00165E56" w:rsidRDefault="00D32623" w:rsidP="000A70F3">
            <w:pPr>
              <w:jc w:val="center"/>
              <w:rPr>
                <w:sz w:val="22"/>
                <w:szCs w:val="22"/>
              </w:rPr>
            </w:pPr>
            <w:r w:rsidRPr="00165E56">
              <w:rPr>
                <w:sz w:val="22"/>
                <w:szCs w:val="22"/>
              </w:rPr>
              <w:t>1972.73</w:t>
            </w:r>
          </w:p>
        </w:tc>
      </w:tr>
      <w:tr w:rsidR="00D32623" w:rsidRPr="0016449E" w:rsidTr="00D32623">
        <w:trPr>
          <w:trHeight w:val="258"/>
        </w:trPr>
        <w:tc>
          <w:tcPr>
            <w:tcW w:w="534" w:type="dxa"/>
          </w:tcPr>
          <w:p w:rsidR="00D32623" w:rsidRPr="00165E56" w:rsidRDefault="00D32623" w:rsidP="000A70F3">
            <w:pPr>
              <w:jc w:val="both"/>
              <w:rPr>
                <w:sz w:val="22"/>
                <w:szCs w:val="22"/>
              </w:rPr>
            </w:pPr>
            <w:r w:rsidRPr="00165E56">
              <w:rPr>
                <w:sz w:val="22"/>
                <w:szCs w:val="22"/>
              </w:rPr>
              <w:t>4.</w:t>
            </w:r>
          </w:p>
        </w:tc>
        <w:tc>
          <w:tcPr>
            <w:tcW w:w="3005" w:type="dxa"/>
          </w:tcPr>
          <w:p w:rsidR="00D32623" w:rsidRPr="00165E56" w:rsidRDefault="00D32623" w:rsidP="000A70F3">
            <w:pPr>
              <w:rPr>
                <w:sz w:val="22"/>
                <w:szCs w:val="22"/>
              </w:rPr>
            </w:pPr>
            <w:r w:rsidRPr="00165E56">
              <w:rPr>
                <w:sz w:val="22"/>
                <w:szCs w:val="22"/>
              </w:rPr>
              <w:t>SIA “Relakem”</w:t>
            </w:r>
          </w:p>
        </w:tc>
        <w:tc>
          <w:tcPr>
            <w:tcW w:w="3119" w:type="dxa"/>
          </w:tcPr>
          <w:p w:rsidR="00D32623" w:rsidRPr="00165E56" w:rsidRDefault="00D32623" w:rsidP="000A70F3">
            <w:pPr>
              <w:jc w:val="both"/>
              <w:rPr>
                <w:sz w:val="22"/>
                <w:szCs w:val="22"/>
              </w:rPr>
            </w:pPr>
            <w:r w:rsidRPr="00165E56">
              <w:rPr>
                <w:sz w:val="22"/>
                <w:szCs w:val="22"/>
              </w:rPr>
              <w:t xml:space="preserve">12.01.2018 </w:t>
            </w:r>
            <w:proofErr w:type="spellStart"/>
            <w:r w:rsidRPr="00165E56">
              <w:rPr>
                <w:sz w:val="22"/>
                <w:szCs w:val="22"/>
              </w:rPr>
              <w:t>plkst</w:t>
            </w:r>
            <w:proofErr w:type="spellEnd"/>
            <w:r w:rsidRPr="00165E56">
              <w:rPr>
                <w:sz w:val="22"/>
                <w:szCs w:val="22"/>
              </w:rPr>
              <w:t>. 9:00</w:t>
            </w:r>
          </w:p>
        </w:tc>
        <w:tc>
          <w:tcPr>
            <w:tcW w:w="2977" w:type="dxa"/>
            <w:vAlign w:val="center"/>
          </w:tcPr>
          <w:p w:rsidR="00D32623" w:rsidRPr="00165E56" w:rsidRDefault="00D32623" w:rsidP="000A70F3">
            <w:pPr>
              <w:jc w:val="center"/>
              <w:rPr>
                <w:sz w:val="22"/>
                <w:szCs w:val="22"/>
              </w:rPr>
            </w:pPr>
            <w:r>
              <w:rPr>
                <w:sz w:val="22"/>
                <w:szCs w:val="22"/>
              </w:rPr>
              <w:t>1256.00</w:t>
            </w:r>
          </w:p>
        </w:tc>
      </w:tr>
    </w:tbl>
    <w:p w:rsidR="00F80584" w:rsidRPr="0029282A" w:rsidRDefault="00F80584" w:rsidP="00F80584">
      <w:pPr>
        <w:jc w:val="both"/>
        <w:rPr>
          <w:bCs/>
          <w:sz w:val="22"/>
          <w:szCs w:val="22"/>
          <w:lang w:val="lv-LV"/>
        </w:rPr>
      </w:pPr>
      <w:r w:rsidRPr="00A50BC3">
        <w:rPr>
          <w:b/>
          <w:sz w:val="22"/>
          <w:szCs w:val="22"/>
          <w:lang w:val="lv-LV"/>
        </w:rPr>
        <w:t>11. Pamatojums lēmumam par katru noraidīto pretendentu, kā arī par katru iepirkuma procedūras dokumentiem neatbilstošu piedāvājumu</w:t>
      </w:r>
      <w:r w:rsidRPr="00A50BC3">
        <w:rPr>
          <w:b/>
          <w:bCs/>
          <w:sz w:val="22"/>
          <w:szCs w:val="22"/>
          <w:lang w:val="lv-LV"/>
        </w:rPr>
        <w:t xml:space="preserve">: </w:t>
      </w:r>
      <w:r w:rsidRPr="0029282A">
        <w:rPr>
          <w:bCs/>
          <w:sz w:val="22"/>
          <w:szCs w:val="22"/>
          <w:lang w:val="lv-LV"/>
        </w:rPr>
        <w:t>pretendenti nav noraidīti, neatbilstoši piedāvājumi nav iesniegti.</w:t>
      </w:r>
    </w:p>
    <w:p w:rsidR="00F80584" w:rsidRDefault="00F80584" w:rsidP="00F80584">
      <w:pPr>
        <w:jc w:val="both"/>
        <w:rPr>
          <w:b/>
          <w:bCs/>
          <w:sz w:val="22"/>
          <w:szCs w:val="22"/>
          <w:lang w:val="lv-LV"/>
        </w:rPr>
      </w:pPr>
      <w:r w:rsidRPr="00A50BC3">
        <w:rPr>
          <w:b/>
          <w:bCs/>
          <w:sz w:val="22"/>
          <w:szCs w:val="22"/>
          <w:lang w:val="lv-LV"/>
        </w:rPr>
        <w:t>12. Pretendent</w:t>
      </w:r>
      <w:r>
        <w:rPr>
          <w:b/>
          <w:bCs/>
          <w:sz w:val="22"/>
          <w:szCs w:val="22"/>
          <w:lang w:val="lv-LV"/>
        </w:rPr>
        <w:t>s, ar kuru</w:t>
      </w:r>
      <w:r w:rsidRPr="00A50BC3">
        <w:rPr>
          <w:b/>
          <w:bCs/>
          <w:sz w:val="22"/>
          <w:szCs w:val="22"/>
          <w:lang w:val="lv-LV"/>
        </w:rPr>
        <w:t xml:space="preserve"> nolemts slēgt līgumu: </w:t>
      </w:r>
    </w:p>
    <w:tbl>
      <w:tblPr>
        <w:tblStyle w:val="TableGrid"/>
        <w:tblW w:w="9351" w:type="dxa"/>
        <w:tblLook w:val="04A0" w:firstRow="1" w:lastRow="0" w:firstColumn="1" w:lastColumn="0" w:noHBand="0" w:noVBand="1"/>
      </w:tblPr>
      <w:tblGrid>
        <w:gridCol w:w="2972"/>
        <w:gridCol w:w="1784"/>
        <w:gridCol w:w="3036"/>
        <w:gridCol w:w="1559"/>
      </w:tblGrid>
      <w:tr w:rsidR="00D32623" w:rsidRPr="00093746" w:rsidTr="000A70F3">
        <w:tc>
          <w:tcPr>
            <w:tcW w:w="2972" w:type="dxa"/>
          </w:tcPr>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Pretendents</w:t>
            </w:r>
          </w:p>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Daļas Nr., nosaukums</w:t>
            </w:r>
          </w:p>
        </w:tc>
        <w:tc>
          <w:tcPr>
            <w:tcW w:w="1784" w:type="dxa"/>
          </w:tcPr>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 xml:space="preserve">Nodokļu </w:t>
            </w:r>
          </w:p>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 xml:space="preserve">maksātāja </w:t>
            </w:r>
          </w:p>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 xml:space="preserve">reģistrācijas Nr. </w:t>
            </w:r>
          </w:p>
        </w:tc>
        <w:tc>
          <w:tcPr>
            <w:tcW w:w="3036" w:type="dxa"/>
          </w:tcPr>
          <w:p w:rsidR="00D32623" w:rsidRPr="00093746" w:rsidRDefault="00D32623" w:rsidP="000A70F3">
            <w:pPr>
              <w:pStyle w:val="NormalWeb"/>
              <w:spacing w:before="0" w:beforeAutospacing="0" w:after="0" w:afterAutospacing="0"/>
              <w:jc w:val="both"/>
              <w:rPr>
                <w:sz w:val="20"/>
                <w:szCs w:val="20"/>
                <w:lang w:val="lv-LV"/>
              </w:rPr>
            </w:pPr>
            <w:r w:rsidRPr="00093746">
              <w:rPr>
                <w:sz w:val="20"/>
                <w:szCs w:val="20"/>
                <w:lang w:val="lv-LV"/>
              </w:rPr>
              <w:t>Adrese</w:t>
            </w:r>
          </w:p>
        </w:tc>
        <w:tc>
          <w:tcPr>
            <w:tcW w:w="1559" w:type="dxa"/>
          </w:tcPr>
          <w:p w:rsidR="00D32623" w:rsidRPr="00093746" w:rsidRDefault="00D32623" w:rsidP="000A70F3">
            <w:pPr>
              <w:pStyle w:val="NormalWeb"/>
              <w:spacing w:before="0" w:beforeAutospacing="0" w:after="0" w:afterAutospacing="0"/>
              <w:jc w:val="center"/>
              <w:rPr>
                <w:b/>
                <w:sz w:val="20"/>
                <w:szCs w:val="20"/>
                <w:lang w:val="lv-LV"/>
              </w:rPr>
            </w:pPr>
            <w:r w:rsidRPr="00093746">
              <w:rPr>
                <w:b/>
                <w:sz w:val="20"/>
                <w:szCs w:val="20"/>
                <w:lang w:val="lv-LV"/>
              </w:rPr>
              <w:t>Līguma summa</w:t>
            </w:r>
          </w:p>
          <w:p w:rsidR="00D32623" w:rsidRPr="00093746" w:rsidRDefault="00D32623" w:rsidP="000A70F3">
            <w:pPr>
              <w:pStyle w:val="NormalWeb"/>
              <w:spacing w:before="0" w:beforeAutospacing="0" w:after="0" w:afterAutospacing="0"/>
              <w:jc w:val="center"/>
              <w:rPr>
                <w:b/>
                <w:sz w:val="20"/>
                <w:szCs w:val="20"/>
                <w:lang w:val="lv-LV"/>
              </w:rPr>
            </w:pPr>
            <w:r w:rsidRPr="00093746">
              <w:rPr>
                <w:b/>
                <w:sz w:val="20"/>
                <w:szCs w:val="20"/>
                <w:lang w:val="lv-LV"/>
              </w:rPr>
              <w:t>(EUR bez PVN)</w:t>
            </w:r>
          </w:p>
        </w:tc>
      </w:tr>
      <w:tr w:rsidR="00D32623" w:rsidRPr="00093746" w:rsidTr="000A70F3">
        <w:tc>
          <w:tcPr>
            <w:tcW w:w="2972" w:type="dxa"/>
          </w:tcPr>
          <w:p w:rsidR="00D32623" w:rsidRPr="00093746" w:rsidRDefault="00D32623" w:rsidP="000A70F3">
            <w:pPr>
              <w:pStyle w:val="NormalWeb"/>
              <w:spacing w:before="0" w:beforeAutospacing="0" w:after="0" w:afterAutospacing="0"/>
              <w:jc w:val="both"/>
              <w:rPr>
                <w:b/>
                <w:sz w:val="20"/>
                <w:szCs w:val="20"/>
                <w:lang w:val="lv-LV"/>
              </w:rPr>
            </w:pPr>
            <w:r w:rsidRPr="00093746">
              <w:rPr>
                <w:b/>
                <w:sz w:val="20"/>
                <w:szCs w:val="20"/>
                <w:lang w:val="lv-LV"/>
              </w:rPr>
              <w:t>SIA “Quantum Latvija”</w:t>
            </w:r>
          </w:p>
        </w:tc>
        <w:tc>
          <w:tcPr>
            <w:tcW w:w="1784" w:type="dxa"/>
            <w:vAlign w:val="center"/>
          </w:tcPr>
          <w:p w:rsidR="00D32623" w:rsidRPr="00093746" w:rsidRDefault="00D32623" w:rsidP="000A70F3">
            <w:pPr>
              <w:pStyle w:val="NormalWeb"/>
              <w:spacing w:before="0" w:beforeAutospacing="0" w:after="0" w:afterAutospacing="0"/>
              <w:jc w:val="center"/>
              <w:rPr>
                <w:sz w:val="20"/>
                <w:szCs w:val="20"/>
                <w:lang w:val="lv-LV"/>
              </w:rPr>
            </w:pPr>
            <w:r w:rsidRPr="00093746">
              <w:rPr>
                <w:sz w:val="20"/>
                <w:szCs w:val="20"/>
                <w:lang w:val="lv-LV"/>
              </w:rPr>
              <w:t>LV 40003418012</w:t>
            </w:r>
          </w:p>
        </w:tc>
        <w:tc>
          <w:tcPr>
            <w:tcW w:w="3036" w:type="dxa"/>
            <w:vAlign w:val="center"/>
          </w:tcPr>
          <w:p w:rsidR="00D32623" w:rsidRPr="00093746" w:rsidRDefault="00D32623" w:rsidP="000A70F3">
            <w:pPr>
              <w:pStyle w:val="NormalWeb"/>
              <w:spacing w:before="0" w:beforeAutospacing="0" w:after="0" w:afterAutospacing="0"/>
              <w:jc w:val="center"/>
              <w:rPr>
                <w:sz w:val="20"/>
                <w:szCs w:val="20"/>
                <w:lang w:val="lv-LV"/>
              </w:rPr>
            </w:pPr>
            <w:r w:rsidRPr="00093746">
              <w:rPr>
                <w:sz w:val="20"/>
                <w:szCs w:val="20"/>
                <w:lang w:val="lv-LV"/>
              </w:rPr>
              <w:t>Baltā iela 3/9-401, Rīga, LV 1055</w:t>
            </w:r>
          </w:p>
        </w:tc>
        <w:tc>
          <w:tcPr>
            <w:tcW w:w="1559" w:type="dxa"/>
            <w:vAlign w:val="center"/>
          </w:tcPr>
          <w:p w:rsidR="00D32623" w:rsidRPr="00093746" w:rsidRDefault="00D32623" w:rsidP="000A70F3">
            <w:pPr>
              <w:pStyle w:val="NormalWeb"/>
              <w:spacing w:before="0" w:beforeAutospacing="0" w:after="0" w:afterAutospacing="0"/>
              <w:jc w:val="center"/>
              <w:rPr>
                <w:b/>
                <w:sz w:val="20"/>
                <w:szCs w:val="20"/>
                <w:lang w:val="lv-LV"/>
              </w:rPr>
            </w:pPr>
            <w:r>
              <w:rPr>
                <w:b/>
                <w:sz w:val="20"/>
                <w:szCs w:val="20"/>
                <w:lang w:val="lv-LV"/>
              </w:rPr>
              <w:t>1054.85</w:t>
            </w:r>
          </w:p>
        </w:tc>
      </w:tr>
    </w:tbl>
    <w:p w:rsidR="00F80584" w:rsidRPr="00A50BC3" w:rsidRDefault="00F80584" w:rsidP="00F80584">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w:t>
      </w:r>
      <w:r>
        <w:rPr>
          <w:bCs/>
          <w:sz w:val="22"/>
          <w:szCs w:val="22"/>
          <w:lang w:val="lv-LV"/>
        </w:rPr>
        <w:t>vājumu tiek atzīts piedāvājums ar viszemāko cenu.</w:t>
      </w:r>
    </w:p>
    <w:p w:rsidR="00F80584" w:rsidRPr="00A50BC3" w:rsidRDefault="00F80584" w:rsidP="00F80584">
      <w:pPr>
        <w:jc w:val="both"/>
        <w:rPr>
          <w:iCs/>
          <w:sz w:val="22"/>
          <w:szCs w:val="22"/>
          <w:lang w:val="lv-LV"/>
        </w:rPr>
      </w:pPr>
      <w:r w:rsidRPr="00A50BC3">
        <w:rPr>
          <w:b/>
          <w:iCs/>
          <w:sz w:val="22"/>
          <w:szCs w:val="22"/>
          <w:lang w:val="lv-LV"/>
        </w:rPr>
        <w:t>13. Informācija par to līguma daļu, kuru izraudzītais piegādātājs plānojis nodot apakšuzņēmējiem, kā arī apakšuzņēmēju nosaukumi:</w:t>
      </w:r>
      <w:r w:rsidRPr="00A50BC3">
        <w:rPr>
          <w:iCs/>
          <w:sz w:val="22"/>
          <w:szCs w:val="22"/>
          <w:lang w:val="lv-LV"/>
        </w:rPr>
        <w:t xml:space="preserve"> </w:t>
      </w:r>
      <w:r w:rsidRPr="00986B64">
        <w:rPr>
          <w:iCs/>
          <w:sz w:val="22"/>
          <w:szCs w:val="22"/>
          <w:lang w:val="lv-LV"/>
        </w:rPr>
        <w:t>nav</w:t>
      </w:r>
      <w:r w:rsidRPr="00A50BC3">
        <w:rPr>
          <w:iCs/>
          <w:sz w:val="22"/>
          <w:szCs w:val="22"/>
          <w:lang w:val="lv-LV"/>
        </w:rPr>
        <w:t>.</w:t>
      </w:r>
    </w:p>
    <w:p w:rsidR="00F80584" w:rsidRPr="00A50BC3" w:rsidRDefault="00F80584" w:rsidP="00F80584">
      <w:pPr>
        <w:jc w:val="both"/>
        <w:rPr>
          <w:iCs/>
          <w:sz w:val="22"/>
          <w:szCs w:val="22"/>
          <w:lang w:val="lv-LV"/>
        </w:rPr>
      </w:pPr>
      <w:r w:rsidRPr="00A50BC3">
        <w:rPr>
          <w:b/>
          <w:iCs/>
          <w:sz w:val="22"/>
          <w:szCs w:val="22"/>
          <w:lang w:val="lv-LV"/>
        </w:rPr>
        <w:t>14</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nav nepieciešams.</w:t>
      </w:r>
    </w:p>
    <w:p w:rsidR="00F80584" w:rsidRPr="00A50BC3" w:rsidRDefault="00F80584" w:rsidP="00F80584">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rsidR="00F80584" w:rsidRPr="00A50BC3" w:rsidRDefault="00F80584" w:rsidP="00F80584">
      <w:pPr>
        <w:jc w:val="both"/>
        <w:rPr>
          <w:iCs/>
          <w:sz w:val="22"/>
          <w:szCs w:val="22"/>
          <w:lang w:val="lv-LV"/>
        </w:rPr>
      </w:pPr>
      <w:r w:rsidRPr="00A50BC3">
        <w:rPr>
          <w:b/>
          <w:iCs/>
          <w:sz w:val="22"/>
          <w:szCs w:val="22"/>
          <w:lang w:val="lv-LV"/>
        </w:rPr>
        <w:lastRenderedPageBreak/>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rsidR="00F80584" w:rsidRPr="00A50BC3" w:rsidRDefault="00F80584" w:rsidP="00F80584">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rsidR="00F80584" w:rsidRPr="00A50BC3" w:rsidRDefault="00F80584" w:rsidP="00F80584">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rsidR="00F80584" w:rsidRDefault="00F80584" w:rsidP="00F80584">
      <w:pPr>
        <w:jc w:val="both"/>
        <w:rPr>
          <w:iCs/>
          <w:sz w:val="22"/>
          <w:szCs w:val="22"/>
          <w:lang w:val="lv-LV"/>
        </w:rPr>
      </w:pPr>
    </w:p>
    <w:p w:rsidR="00F80584" w:rsidRPr="00A50BC3" w:rsidRDefault="00F80584" w:rsidP="00F80584">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F80584" w:rsidRPr="00A50BC3" w:rsidTr="000A70F3">
        <w:tc>
          <w:tcPr>
            <w:tcW w:w="4295" w:type="dxa"/>
          </w:tcPr>
          <w:p w:rsidR="00F80584" w:rsidRPr="00534606" w:rsidRDefault="00F80584" w:rsidP="000A70F3">
            <w:pPr>
              <w:jc w:val="both"/>
              <w:rPr>
                <w:sz w:val="22"/>
                <w:szCs w:val="22"/>
                <w:lang w:val="lv-LV"/>
              </w:rPr>
            </w:pPr>
            <w:r w:rsidRPr="00534606">
              <w:rPr>
                <w:sz w:val="22"/>
                <w:szCs w:val="22"/>
                <w:lang w:val="lv-LV"/>
              </w:rPr>
              <w:t>Latvijas Valsts koksnes ķīmijas institūta</w:t>
            </w:r>
          </w:p>
          <w:p w:rsidR="00F80584" w:rsidRPr="00534606" w:rsidRDefault="00F80584" w:rsidP="000A70F3">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rsidR="00F80584" w:rsidRPr="00A50BC3" w:rsidRDefault="00F80584" w:rsidP="000A70F3">
            <w:pPr>
              <w:pStyle w:val="BodyText2"/>
              <w:jc w:val="both"/>
              <w:rPr>
                <w:b w:val="0"/>
                <w:iCs/>
                <w:sz w:val="22"/>
                <w:szCs w:val="22"/>
                <w:highlight w:val="yellow"/>
                <w:lang w:val="lv-LV"/>
              </w:rPr>
            </w:pPr>
          </w:p>
        </w:tc>
        <w:tc>
          <w:tcPr>
            <w:tcW w:w="5056" w:type="dxa"/>
          </w:tcPr>
          <w:p w:rsidR="00F80584" w:rsidRPr="00A50BC3" w:rsidRDefault="00F80584" w:rsidP="000A70F3">
            <w:pPr>
              <w:jc w:val="right"/>
              <w:rPr>
                <w:iCs/>
                <w:sz w:val="22"/>
                <w:szCs w:val="22"/>
                <w:lang w:val="lv-LV"/>
              </w:rPr>
            </w:pPr>
            <w:r w:rsidRPr="00A50BC3">
              <w:rPr>
                <w:iCs/>
                <w:sz w:val="22"/>
                <w:szCs w:val="22"/>
                <w:lang w:val="lv-LV"/>
              </w:rPr>
              <w:t xml:space="preserve">                                </w:t>
            </w:r>
          </w:p>
          <w:p w:rsidR="00F80584" w:rsidRPr="00A50BC3" w:rsidRDefault="00F80584" w:rsidP="000A70F3">
            <w:pPr>
              <w:pStyle w:val="ListParagraph"/>
              <w:numPr>
                <w:ilvl w:val="0"/>
                <w:numId w:val="2"/>
              </w:numPr>
              <w:jc w:val="right"/>
              <w:rPr>
                <w:iCs/>
                <w:sz w:val="22"/>
                <w:szCs w:val="22"/>
                <w:lang w:val="lv-LV"/>
              </w:rPr>
            </w:pPr>
            <w:r w:rsidRPr="00A50BC3">
              <w:rPr>
                <w:iCs/>
                <w:sz w:val="22"/>
                <w:szCs w:val="22"/>
                <w:lang w:val="lv-LV"/>
              </w:rPr>
              <w:t>Žūriņš</w:t>
            </w:r>
          </w:p>
        </w:tc>
      </w:tr>
      <w:tr w:rsidR="00F80584" w:rsidRPr="00A50BC3" w:rsidTr="000A70F3">
        <w:tc>
          <w:tcPr>
            <w:tcW w:w="4295" w:type="dxa"/>
          </w:tcPr>
          <w:p w:rsidR="00F80584" w:rsidRPr="00A50BC3" w:rsidRDefault="00F80584" w:rsidP="000A70F3">
            <w:pPr>
              <w:jc w:val="both"/>
              <w:rPr>
                <w:sz w:val="22"/>
                <w:szCs w:val="22"/>
                <w:lang w:val="lv-LV"/>
              </w:rPr>
            </w:pPr>
            <w:r w:rsidRPr="00A50BC3">
              <w:rPr>
                <w:sz w:val="22"/>
                <w:szCs w:val="22"/>
                <w:lang w:val="lv-LV"/>
              </w:rPr>
              <w:t>Ziņojumu sagatavoja:</w:t>
            </w:r>
          </w:p>
          <w:p w:rsidR="00F80584" w:rsidRPr="00A50BC3" w:rsidRDefault="00F80584" w:rsidP="000A70F3">
            <w:pPr>
              <w:jc w:val="both"/>
              <w:rPr>
                <w:sz w:val="22"/>
                <w:szCs w:val="22"/>
                <w:lang w:val="lv-LV"/>
              </w:rPr>
            </w:pPr>
            <w:r w:rsidRPr="00A50BC3">
              <w:rPr>
                <w:sz w:val="22"/>
                <w:szCs w:val="22"/>
                <w:lang w:val="lv-LV"/>
              </w:rPr>
              <w:t>Iepirkumu komisijas sekretāre</w:t>
            </w:r>
          </w:p>
        </w:tc>
        <w:tc>
          <w:tcPr>
            <w:tcW w:w="5056" w:type="dxa"/>
          </w:tcPr>
          <w:p w:rsidR="00F80584" w:rsidRPr="00A50BC3" w:rsidRDefault="00F80584" w:rsidP="000A70F3">
            <w:pPr>
              <w:jc w:val="right"/>
              <w:rPr>
                <w:iCs/>
                <w:sz w:val="22"/>
                <w:szCs w:val="22"/>
                <w:lang w:val="lv-LV"/>
              </w:rPr>
            </w:pPr>
          </w:p>
          <w:p w:rsidR="00F80584" w:rsidRPr="00A50BC3" w:rsidRDefault="00F80584" w:rsidP="000A70F3">
            <w:pPr>
              <w:jc w:val="right"/>
              <w:rPr>
                <w:iCs/>
                <w:sz w:val="22"/>
                <w:szCs w:val="22"/>
                <w:lang w:val="lv-LV"/>
              </w:rPr>
            </w:pPr>
            <w:r w:rsidRPr="00A50BC3">
              <w:rPr>
                <w:iCs/>
                <w:sz w:val="22"/>
                <w:szCs w:val="22"/>
                <w:lang w:val="lv-LV"/>
              </w:rPr>
              <w:t>I. Ušacka</w:t>
            </w:r>
          </w:p>
        </w:tc>
      </w:tr>
    </w:tbl>
    <w:p w:rsidR="00F80584" w:rsidRPr="00A50BC3" w:rsidRDefault="00F80584" w:rsidP="00F80584">
      <w:pPr>
        <w:rPr>
          <w:lang w:val="lv-LV"/>
        </w:rPr>
      </w:pPr>
    </w:p>
    <w:p w:rsidR="00F80584" w:rsidRPr="00A50BC3" w:rsidRDefault="00F80584" w:rsidP="00F80584">
      <w:pPr>
        <w:rPr>
          <w:lang w:val="lv-LV"/>
        </w:rPr>
      </w:pPr>
    </w:p>
    <w:p w:rsidR="00F80584" w:rsidRPr="00A50BC3" w:rsidRDefault="00F80584" w:rsidP="00F80584">
      <w:pPr>
        <w:rPr>
          <w:lang w:val="lv-LV"/>
        </w:rPr>
      </w:pPr>
    </w:p>
    <w:p w:rsidR="00F80584" w:rsidRPr="00A50BC3" w:rsidRDefault="00F80584" w:rsidP="00F80584">
      <w:pPr>
        <w:rPr>
          <w:lang w:val="lv-LV"/>
        </w:rPr>
      </w:pPr>
    </w:p>
    <w:p w:rsidR="00F80584" w:rsidRPr="00A50BC3" w:rsidRDefault="00F80584" w:rsidP="00F80584">
      <w:pPr>
        <w:rPr>
          <w:lang w:val="lv-LV"/>
        </w:rPr>
      </w:pPr>
    </w:p>
    <w:p w:rsidR="00F80584" w:rsidRPr="00A50BC3" w:rsidRDefault="00F80584" w:rsidP="00F80584">
      <w:pPr>
        <w:rPr>
          <w:lang w:val="lv-LV"/>
        </w:rPr>
      </w:pPr>
    </w:p>
    <w:p w:rsidR="00F80584" w:rsidRDefault="00F80584" w:rsidP="00F80584"/>
    <w:p w:rsidR="00F80584" w:rsidRDefault="00F80584" w:rsidP="00F80584"/>
    <w:p w:rsidR="00BA60D8" w:rsidRDefault="00BA60D8"/>
    <w:sectPr w:rsidR="00BA60D8" w:rsidSect="00173965">
      <w:headerReference w:type="default" r:id="rId9"/>
      <w:footerReference w:type="even" r:id="rId10"/>
      <w:footerReference w:type="default" r:id="rId11"/>
      <w:headerReference w:type="first" r:id="rId12"/>
      <w:footerReference w:type="first" r:id="rId13"/>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6F" w:rsidRDefault="002E3A6F">
      <w:r>
        <w:separator/>
      </w:r>
    </w:p>
  </w:endnote>
  <w:endnote w:type="continuationSeparator" w:id="0">
    <w:p w:rsidR="002E3A6F" w:rsidRDefault="002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32623"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2E3A6F"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32623"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AF1">
      <w:rPr>
        <w:rStyle w:val="PageNumber"/>
        <w:noProof/>
      </w:rPr>
      <w:t>2</w:t>
    </w:r>
    <w:r>
      <w:rPr>
        <w:rStyle w:val="PageNumber"/>
      </w:rPr>
      <w:fldChar w:fldCharType="end"/>
    </w:r>
  </w:p>
  <w:p w:rsidR="009B387E" w:rsidRDefault="002E3A6F"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D32623"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D32623"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D32623"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2E3A6F" w:rsidP="009B387E">
    <w:pPr>
      <w:pStyle w:val="Footer"/>
      <w:ind w:right="360"/>
    </w:pPr>
  </w:p>
  <w:p w:rsidR="009B387E" w:rsidRDefault="002E3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6F" w:rsidRDefault="002E3A6F">
      <w:r>
        <w:separator/>
      </w:r>
    </w:p>
  </w:footnote>
  <w:footnote w:type="continuationSeparator" w:id="0">
    <w:p w:rsidR="002E3A6F" w:rsidRDefault="002E3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2E3A6F"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2E3A6F" w:rsidP="009B387E">
    <w:pPr>
      <w:pStyle w:val="Header"/>
    </w:pPr>
  </w:p>
  <w:p w:rsidR="009B387E" w:rsidRDefault="002E3A6F" w:rsidP="009B387E">
    <w:pPr>
      <w:pStyle w:val="Header"/>
    </w:pPr>
  </w:p>
  <w:p w:rsidR="009B387E" w:rsidRDefault="002E3A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4"/>
    <w:rsid w:val="002E3A6F"/>
    <w:rsid w:val="00BA60D8"/>
    <w:rsid w:val="00CC4943"/>
    <w:rsid w:val="00D32623"/>
    <w:rsid w:val="00E71AF1"/>
    <w:rsid w:val="00F8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D7E"/>
  <w15:chartTrackingRefBased/>
  <w15:docId w15:val="{49CC5585-F9CE-4E55-A60E-7D267D95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0584"/>
    <w:pPr>
      <w:jc w:val="center"/>
    </w:pPr>
    <w:rPr>
      <w:b/>
      <w:bCs/>
      <w:sz w:val="28"/>
    </w:rPr>
  </w:style>
  <w:style w:type="character" w:customStyle="1" w:styleId="BodyText2Char">
    <w:name w:val="Body Text 2 Char"/>
    <w:basedOn w:val="DefaultParagraphFont"/>
    <w:link w:val="BodyText2"/>
    <w:rsid w:val="00F80584"/>
    <w:rPr>
      <w:rFonts w:ascii="Times New Roman" w:eastAsia="Times New Roman" w:hAnsi="Times New Roman" w:cs="Times New Roman"/>
      <w:b/>
      <w:bCs/>
      <w:sz w:val="28"/>
      <w:szCs w:val="24"/>
      <w:lang w:val="en-GB"/>
    </w:rPr>
  </w:style>
  <w:style w:type="character" w:styleId="Hyperlink">
    <w:name w:val="Hyperlink"/>
    <w:basedOn w:val="DefaultParagraphFont"/>
    <w:rsid w:val="00F80584"/>
    <w:rPr>
      <w:strike w:val="0"/>
      <w:dstrike w:val="0"/>
      <w:color w:val="000000"/>
      <w:u w:val="none"/>
      <w:effect w:val="none"/>
    </w:rPr>
  </w:style>
  <w:style w:type="table" w:styleId="TableGrid">
    <w:name w:val="Table Grid"/>
    <w:basedOn w:val="TableNormal"/>
    <w:rsid w:val="00F8058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0584"/>
    <w:pPr>
      <w:tabs>
        <w:tab w:val="center" w:pos="4153"/>
        <w:tab w:val="right" w:pos="8306"/>
      </w:tabs>
    </w:pPr>
    <w:rPr>
      <w:lang w:val="lv-LV"/>
    </w:rPr>
  </w:style>
  <w:style w:type="character" w:customStyle="1" w:styleId="HeaderChar">
    <w:name w:val="Header Char"/>
    <w:basedOn w:val="DefaultParagraphFont"/>
    <w:link w:val="Header"/>
    <w:rsid w:val="00F80584"/>
    <w:rPr>
      <w:rFonts w:ascii="Times New Roman" w:eastAsia="Times New Roman" w:hAnsi="Times New Roman" w:cs="Times New Roman"/>
      <w:sz w:val="24"/>
      <w:szCs w:val="24"/>
    </w:rPr>
  </w:style>
  <w:style w:type="character" w:styleId="PageNumber">
    <w:name w:val="page number"/>
    <w:basedOn w:val="DefaultParagraphFont"/>
    <w:rsid w:val="00F80584"/>
  </w:style>
  <w:style w:type="paragraph" w:styleId="Footer">
    <w:name w:val="footer"/>
    <w:basedOn w:val="Normal"/>
    <w:link w:val="FooterChar"/>
    <w:rsid w:val="00F80584"/>
    <w:pPr>
      <w:tabs>
        <w:tab w:val="center" w:pos="4153"/>
        <w:tab w:val="right" w:pos="8306"/>
      </w:tabs>
    </w:pPr>
    <w:rPr>
      <w:lang w:val="lv-LV"/>
    </w:rPr>
  </w:style>
  <w:style w:type="character" w:customStyle="1" w:styleId="FooterChar">
    <w:name w:val="Footer Char"/>
    <w:basedOn w:val="DefaultParagraphFont"/>
    <w:link w:val="Footer"/>
    <w:rsid w:val="00F80584"/>
    <w:rPr>
      <w:rFonts w:ascii="Times New Roman" w:eastAsia="Times New Roman" w:hAnsi="Times New Roman" w:cs="Times New Roman"/>
      <w:sz w:val="24"/>
      <w:szCs w:val="24"/>
    </w:rPr>
  </w:style>
  <w:style w:type="paragraph" w:styleId="ListParagraph">
    <w:name w:val="List Paragraph"/>
    <w:basedOn w:val="Normal"/>
    <w:uiPriority w:val="34"/>
    <w:qFormat/>
    <w:rsid w:val="00F80584"/>
    <w:pPr>
      <w:ind w:left="720"/>
      <w:contextualSpacing/>
    </w:pPr>
  </w:style>
  <w:style w:type="paragraph" w:styleId="NormalWeb">
    <w:name w:val="Normal (Web)"/>
    <w:basedOn w:val="Normal"/>
    <w:rsid w:val="00D32623"/>
    <w:pPr>
      <w:spacing w:before="100" w:beforeAutospacing="1" w:after="100" w:afterAutospacing="1"/>
    </w:pPr>
  </w:style>
  <w:style w:type="paragraph" w:styleId="BalloonText">
    <w:name w:val="Balloon Text"/>
    <w:basedOn w:val="Normal"/>
    <w:link w:val="BalloonTextChar"/>
    <w:uiPriority w:val="99"/>
    <w:semiHidden/>
    <w:unhideWhenUsed/>
    <w:rsid w:val="00E71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2FED-9270-4D30-BC35-35F545D1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2760</Words>
  <Characters>1574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2018-02-13T12:40:00Z</cp:lastPrinted>
  <dcterms:created xsi:type="dcterms:W3CDTF">2018-02-09T09:30:00Z</dcterms:created>
  <dcterms:modified xsi:type="dcterms:W3CDTF">2018-02-13T12:43:00Z</dcterms:modified>
</cp:coreProperties>
</file>